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51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4513"/>
      </w:tblGrid>
      <w:tr w:rsidR="00096354" w:rsidRPr="00671FDF" w:rsidTr="00C941E3"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2953" w:rsidRPr="003C2953" w:rsidRDefault="00096354" w:rsidP="003C2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</w:pPr>
            <w:r w:rsidRPr="00671FDF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Structure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96354" w:rsidRPr="00671FDF" w:rsidRDefault="00096354" w:rsidP="003C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b/>
                <w:bCs/>
                <w:color w:val="FFFFFF"/>
                <w:sz w:val="40"/>
                <w:szCs w:val="40"/>
              </w:rPr>
              <w:t>Your Outline</w:t>
            </w:r>
          </w:p>
        </w:tc>
      </w:tr>
      <w:tr w:rsidR="00096354" w:rsidRPr="00671FDF" w:rsidTr="003C295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Paragraph 1  --  Introduction</w:t>
            </w:r>
          </w:p>
        </w:tc>
      </w:tr>
      <w:tr w:rsidR="00096354" w:rsidRPr="00671FDF" w:rsidTr="00C941E3">
        <w:trPr>
          <w:trHeight w:val="4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Default="00096354" w:rsidP="003C2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1FDF">
              <w:rPr>
                <w:rFonts w:ascii="Arial" w:eastAsia="Times New Roman" w:hAnsi="Arial" w:cs="Arial"/>
                <w:b/>
                <w:bCs/>
                <w:color w:val="000000"/>
              </w:rPr>
              <w:t>Hook</w:t>
            </w:r>
          </w:p>
          <w:p w:rsidR="00C941E3" w:rsidRPr="00C941E3" w:rsidRDefault="00C941E3" w:rsidP="00C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1E3">
              <w:rPr>
                <w:rFonts w:ascii="Arial" w:eastAsia="Times New Roman" w:hAnsi="Arial" w:cs="Arial"/>
                <w:bCs/>
                <w:color w:val="000000"/>
              </w:rPr>
              <w:t xml:space="preserve">Recall a story or moment that you or Chris Gardner had to overcome an obstacle. </w:t>
            </w:r>
            <w:r>
              <w:rPr>
                <w:rFonts w:ascii="Arial" w:eastAsia="Times New Roman" w:hAnsi="Arial" w:cs="Arial"/>
                <w:bCs/>
                <w:color w:val="000000"/>
              </w:rPr>
              <w:t>You c</w:t>
            </w:r>
            <w:r w:rsidRPr="00C941E3">
              <w:rPr>
                <w:rFonts w:ascii="Arial" w:eastAsia="Times New Roman" w:hAnsi="Arial" w:cs="Arial"/>
                <w:bCs/>
                <w:color w:val="000000"/>
              </w:rPr>
              <w:t xml:space="preserve">an start with “Imagine….”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200761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</w:p>
        </w:tc>
      </w:tr>
      <w:tr w:rsidR="00096354" w:rsidRPr="00671FDF" w:rsidTr="00C941E3">
        <w:trPr>
          <w:trHeight w:val="4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C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b/>
                <w:bCs/>
                <w:color w:val="000000"/>
              </w:rPr>
              <w:t>Background</w:t>
            </w:r>
            <w:r w:rsidRPr="00671FDF">
              <w:rPr>
                <w:rFonts w:ascii="Arial" w:eastAsia="Times New Roman" w:hAnsi="Arial" w:cs="Arial"/>
                <w:color w:val="000000"/>
              </w:rPr>
              <w:br/>
            </w:r>
            <w:r w:rsidRPr="00671F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Define what the American Dream is. Summarize briefly what </w:t>
            </w:r>
            <w:r w:rsidR="00C941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movie Pursuit of </w:t>
            </w:r>
            <w:proofErr w:type="spellStart"/>
            <w:r w:rsidR="00C941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Happyness</w:t>
            </w:r>
            <w:proofErr w:type="spellEnd"/>
            <w:r w:rsidR="00C941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other details from Chris Gardner’s life.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354" w:rsidRPr="00671FDF" w:rsidTr="00C941E3">
        <w:trPr>
          <w:trHeight w:val="4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b/>
                <w:bCs/>
                <w:color w:val="000000"/>
              </w:rPr>
              <w:t>Thesis</w:t>
            </w:r>
          </w:p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Your</w:t>
            </w:r>
            <w:r w:rsidRPr="00671F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opinion on the topic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C941E3" w:rsidP="00C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 Gardner exemplifies the American Dream because he is </w:t>
            </w:r>
            <w:r w:rsidR="001544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proofErr w:type="gramStart"/>
            <w:r w:rsidR="0015440D">
              <w:rPr>
                <w:rFonts w:ascii="Times New Roman" w:eastAsia="Times New Roman" w:hAnsi="Times New Roman" w:cs="Times New Roman"/>
                <w:sz w:val="24"/>
                <w:szCs w:val="24"/>
              </w:rPr>
              <w:t>_(</w:t>
            </w:r>
            <w:proofErr w:type="gramEnd"/>
            <w:r w:rsidR="00154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characteristic).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354" w:rsidRPr="00671FDF" w:rsidTr="003C295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Paragraph 2</w:t>
            </w:r>
          </w:p>
        </w:tc>
      </w:tr>
      <w:tr w:rsidR="00096354" w:rsidRPr="00671FDF" w:rsidTr="00C941E3">
        <w:trPr>
          <w:trHeight w:val="4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b/>
                <w:bCs/>
                <w:color w:val="000000"/>
              </w:rPr>
              <w:t>Topic sentence</w:t>
            </w:r>
            <w:r w:rsidRPr="00671F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71FDF">
              <w:rPr>
                <w:rFonts w:ascii="Arial" w:eastAsia="Times New Roman" w:hAnsi="Arial" w:cs="Arial"/>
                <w:color w:val="000000"/>
              </w:rPr>
              <w:br/>
            </w:r>
            <w:r w:rsidRPr="00671FDF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375AEB" w:rsidP="0037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(characteristic) is the key to achieving</w:t>
            </w:r>
            <w:r w:rsidR="00650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American Dream. </w:t>
            </w:r>
            <w:bookmarkStart w:id="0" w:name="_GoBack"/>
            <w:bookmarkEnd w:id="0"/>
          </w:p>
        </w:tc>
      </w:tr>
      <w:tr w:rsidR="00096354" w:rsidRPr="00671FDF" w:rsidTr="00C941E3">
        <w:trPr>
          <w:trHeight w:val="4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b/>
                <w:bCs/>
                <w:color w:val="000000"/>
              </w:rPr>
              <w:t>Evidence + Citation</w:t>
            </w:r>
          </w:p>
          <w:p w:rsidR="00096354" w:rsidRPr="00671FDF" w:rsidRDefault="00096354" w:rsidP="00C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From the </w:t>
            </w:r>
            <w:r w:rsidR="00C941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Movie or What’s NOT in the Movie Articles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354" w:rsidRPr="00671FDF" w:rsidTr="00C941E3">
        <w:trPr>
          <w:trHeight w:val="4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b/>
                <w:bCs/>
                <w:color w:val="000000"/>
              </w:rPr>
              <w:t>Commentary</w:t>
            </w:r>
            <w:r w:rsidRPr="00671FDF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671F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Explain how the evidence connects back to the topic sentence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354" w:rsidRPr="00671FDF" w:rsidTr="00C941E3">
        <w:trPr>
          <w:trHeight w:val="4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b/>
                <w:bCs/>
                <w:color w:val="000000"/>
              </w:rPr>
              <w:t>Evidence + Citation</w:t>
            </w:r>
          </w:p>
          <w:p w:rsidR="00096354" w:rsidRPr="00671FDF" w:rsidRDefault="00096354" w:rsidP="00C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color w:val="000000"/>
              </w:rPr>
              <w:t xml:space="preserve">From </w:t>
            </w:r>
            <w:r w:rsidR="00C941E3">
              <w:rPr>
                <w:rFonts w:ascii="Arial" w:eastAsia="Times New Roman" w:hAnsi="Arial" w:cs="Arial"/>
                <w:color w:val="000000"/>
              </w:rPr>
              <w:t xml:space="preserve">the Rules for Success </w:t>
            </w:r>
            <w:r w:rsidRPr="00671FD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354" w:rsidRPr="00671FDF" w:rsidTr="00C941E3">
        <w:trPr>
          <w:trHeight w:val="4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b/>
                <w:bCs/>
                <w:color w:val="000000"/>
              </w:rPr>
              <w:t>Commentary</w:t>
            </w:r>
          </w:p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Explain how the evidence connects back to the topic sentence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354" w:rsidRPr="00671FDF" w:rsidTr="00C941E3">
        <w:trPr>
          <w:trHeight w:val="4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color w:val="000000"/>
              </w:rPr>
              <w:t>(Concluding sentence)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354" w:rsidRPr="00671FDF" w:rsidTr="003C295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Paragraph 3  -- Conclusion</w:t>
            </w:r>
          </w:p>
        </w:tc>
      </w:tr>
      <w:tr w:rsidR="00096354" w:rsidRPr="00671FDF" w:rsidTr="00C941E3">
        <w:trPr>
          <w:trHeight w:val="4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b/>
                <w:bCs/>
                <w:color w:val="000000"/>
              </w:rPr>
              <w:t>Conclusion topic sentence</w:t>
            </w:r>
            <w:r w:rsidRPr="00671FD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C941E3" w:rsidP="003C29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conclusion, </w:t>
            </w:r>
            <w:r w:rsidR="00096354" w:rsidRPr="00671F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96354" w:rsidRPr="00671FDF" w:rsidTr="00C941E3">
        <w:trPr>
          <w:trHeight w:val="4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Restate main points</w:t>
            </w:r>
            <w:r w:rsidRPr="00671FD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96354" w:rsidRPr="00671FDF" w:rsidTr="00C941E3">
        <w:trPr>
          <w:trHeight w:val="4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C941E3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Bigger Picture</w:t>
            </w:r>
          </w:p>
          <w:p w:rsidR="00096354" w:rsidRPr="00671FDF" w:rsidRDefault="00096354" w:rsidP="00C9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What </w:t>
            </w:r>
            <w:r w:rsidR="00C941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knowledge or advice should people come away with from having read your essay and learned about Chris Gardner’s life? 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354" w:rsidRPr="00671FDF" w:rsidRDefault="00096354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2953" w:rsidRPr="00671FDF" w:rsidRDefault="003C2953" w:rsidP="003C2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FDF">
        <w:rPr>
          <w:rFonts w:ascii="Arial" w:eastAsia="Times New Roman" w:hAnsi="Arial" w:cs="Arial"/>
          <w:i/>
          <w:iCs/>
          <w:color w:val="000000"/>
          <w:sz w:val="40"/>
          <w:szCs w:val="40"/>
        </w:rPr>
        <w:t>Pre-Writing Organizer</w:t>
      </w:r>
    </w:p>
    <w:p w:rsidR="003C2953" w:rsidRPr="00671FDF" w:rsidRDefault="003C2953" w:rsidP="003C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2953" w:rsidRPr="003C2953" w:rsidRDefault="003C2953" w:rsidP="003C2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2953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Prompt:</w:t>
      </w:r>
      <w:r w:rsidRPr="003C2953">
        <w:rPr>
          <w:rFonts w:ascii="Arial" w:eastAsia="Times New Roman" w:hAnsi="Arial" w:cs="Arial"/>
          <w:color w:val="000000"/>
          <w:sz w:val="20"/>
          <w:szCs w:val="20"/>
        </w:rPr>
        <w:t xml:space="preserve"> Your assignment is to write a synthesis essay in which you decide</w:t>
      </w:r>
      <w:r w:rsidR="005864CE">
        <w:rPr>
          <w:rFonts w:ascii="Arial" w:eastAsia="Times New Roman" w:hAnsi="Arial" w:cs="Arial"/>
          <w:color w:val="000000"/>
          <w:sz w:val="20"/>
          <w:szCs w:val="20"/>
        </w:rPr>
        <w:t xml:space="preserve"> to what extent Chris Gardner exemplifies the American Dream. </w:t>
      </w:r>
      <w:r w:rsidRPr="003C2953">
        <w:rPr>
          <w:rFonts w:ascii="Arial" w:eastAsia="Times New Roman" w:hAnsi="Arial" w:cs="Arial"/>
          <w:color w:val="000000"/>
          <w:sz w:val="20"/>
          <w:szCs w:val="20"/>
        </w:rPr>
        <w:t>Be sure to include support from one other source that we have read this semester (</w:t>
      </w:r>
      <w:r w:rsidR="005864CE">
        <w:rPr>
          <w:rFonts w:ascii="Arial" w:eastAsia="Times New Roman" w:hAnsi="Arial" w:cs="Arial"/>
          <w:color w:val="000000"/>
          <w:sz w:val="20"/>
          <w:szCs w:val="20"/>
        </w:rPr>
        <w:t>Articles and Rules for Success</w:t>
      </w:r>
      <w:r w:rsidRPr="003C2953"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</w:p>
    <w:p w:rsidR="003C2953" w:rsidRPr="003C2953" w:rsidRDefault="003C2953" w:rsidP="003C29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2113"/>
        <w:gridCol w:w="1996"/>
        <w:gridCol w:w="1946"/>
        <w:gridCol w:w="2240"/>
      </w:tblGrid>
      <w:tr w:rsidR="003C2953" w:rsidRPr="003C2953" w:rsidTr="003C2953">
        <w:trPr>
          <w:trHeight w:val="600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Exemplary-4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Proficient-3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Emerging-2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Incomplete-1</w:t>
            </w:r>
          </w:p>
        </w:tc>
      </w:tr>
      <w:tr w:rsidR="003C2953" w:rsidRPr="003C2953" w:rsidTr="003C2953">
        <w:trPr>
          <w:trHeight w:val="600"/>
        </w:trPr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2953" w:rsidRPr="003C2953" w:rsidRDefault="003C2953" w:rsidP="0093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Ideas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Includes a well-developed explanation of the issue, a claim, and a thesis statement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Includes an explanation of the issue, a claim, and a thesis statement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States the thesis but does not adequately explain the problem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States a vague or unclear thesis</w:t>
            </w:r>
          </w:p>
        </w:tc>
      </w:tr>
      <w:tr w:rsidR="003C2953" w:rsidRPr="003C2953" w:rsidTr="003C2953">
        <w:trPr>
          <w:trHeight w:val="600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Presents strong support of the central claim with relevant details and commentary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Presents support for the central claim but may not fully develop all evidence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Includes some support for the claim, but it is not developed and does not provide relevant evidence or commentary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Contains ideas that are poorly developed or not developed at all</w:t>
            </w:r>
          </w:p>
        </w:tc>
      </w:tr>
      <w:tr w:rsidR="003C2953" w:rsidRPr="003C2953" w:rsidTr="003C2953">
        <w:trPr>
          <w:trHeight w:val="600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Presents counterclaims and clearly refutes them with relevant reasoning and evidence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Presents and acknowledges counterclaims and offers some evidence to refute them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Describes some counterclaims, but they are vague and not clearly refuted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Provides vague or no descriptions of counterclaims and refutations</w:t>
            </w:r>
          </w:p>
        </w:tc>
      </w:tr>
      <w:tr w:rsidR="003C2953" w:rsidRPr="003C2953" w:rsidTr="003C2953">
        <w:trPr>
          <w:trHeight w:val="600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Concludes by summarizing the main points and providing an effective call to action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Concludes by summarizing the main points and offering a call to action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Concludes by repeating main topics and ends without a suggestion for change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Concludes without summarizing main points or suggesting change</w:t>
            </w:r>
          </w:p>
        </w:tc>
      </w:tr>
      <w:tr w:rsidR="003C2953" w:rsidRPr="003C2953" w:rsidTr="003C2953">
        <w:trPr>
          <w:trHeight w:val="520"/>
        </w:trPr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2953" w:rsidRPr="003C2953" w:rsidRDefault="003C2953" w:rsidP="0093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29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Struc</w:t>
            </w:r>
            <w:proofErr w:type="spellEnd"/>
            <w:r w:rsidRPr="003C29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C29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C29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ture</w:t>
            </w:r>
            <w:proofErr w:type="spellEnd"/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Follows a clear multi-paragraph argumentative essay structure with a logical progression of ideas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Follows a multi-paragraph argumentative structure but may not have a clearly logical progression of ideas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Demonstrates an awkward, unstructured progression of ideas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not follow the organization of an argumentative essay</w:t>
            </w:r>
          </w:p>
        </w:tc>
      </w:tr>
      <w:tr w:rsidR="003C2953" w:rsidRPr="003C2953" w:rsidTr="003C2953">
        <w:trPr>
          <w:trHeight w:val="520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Showcases central points and uses effective transitions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Develops central points and uses transitions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Spends too much time on some irrelevant details and uses few transitions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Includes some details, but the writing lacks clear direction and uses no transitions</w:t>
            </w:r>
          </w:p>
        </w:tc>
      </w:tr>
      <w:tr w:rsidR="003C2953" w:rsidRPr="003C2953" w:rsidTr="003C2953">
        <w:trPr>
          <w:trHeight w:val="520"/>
        </w:trPr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2953" w:rsidRPr="003C2953" w:rsidRDefault="003C2953" w:rsidP="0093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Use of Lang-</w:t>
            </w:r>
            <w:r w:rsidRPr="003C29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C29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uage</w:t>
            </w:r>
            <w:proofErr w:type="spellEnd"/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Uses a formal writing style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Uses a formal writing style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Mixes informal and formal writing styles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Uses inappropriate formal style</w:t>
            </w:r>
          </w:p>
        </w:tc>
      </w:tr>
      <w:tr w:rsidR="003C2953" w:rsidRPr="003C2953" w:rsidTr="003C2953">
        <w:trPr>
          <w:trHeight w:val="520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Smoothly integrates credible source material into the text (with accurate citations)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Integrates credible source material into the text (with accurate citations)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Integrates some source material (citations may be missing or inaccurate)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 not include source material citations</w:t>
            </w:r>
          </w:p>
        </w:tc>
      </w:tr>
      <w:tr w:rsidR="003C2953" w:rsidRPr="003C2953" w:rsidTr="003C2953">
        <w:trPr>
          <w:trHeight w:val="520"/>
        </w:trPr>
        <w:tc>
          <w:tcPr>
            <w:tcW w:w="1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Demonstrates correct spelling and excellent command of standard English conventions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Demonstrates correct spelling and general command of standard English conventions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Includes some incorrect spelling and grammatical weaknesses that interfere with meaning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2953" w:rsidRPr="003C2953" w:rsidRDefault="003C2953" w:rsidP="00930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Includes several errors in spelling and grammatical weaknesses that interfere with meaning</w:t>
            </w:r>
          </w:p>
        </w:tc>
      </w:tr>
    </w:tbl>
    <w:p w:rsidR="003C2953" w:rsidRPr="00671FDF" w:rsidRDefault="003C2953" w:rsidP="003C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FDF">
        <w:rPr>
          <w:rFonts w:ascii="Arial" w:eastAsia="Times New Roman" w:hAnsi="Arial" w:cs="Arial"/>
          <w:color w:val="000000"/>
          <w:sz w:val="32"/>
          <w:szCs w:val="32"/>
          <w:u w:val="single"/>
          <w:shd w:val="clear" w:color="auto" w:fill="FFFF00"/>
        </w:rPr>
        <w:t>Sources for Evidence:</w:t>
      </w:r>
    </w:p>
    <w:p w:rsidR="003C2953" w:rsidRDefault="003C2953" w:rsidP="003C29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Pursuit of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Happyness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-movie </w:t>
      </w:r>
    </w:p>
    <w:p w:rsidR="003C2953" w:rsidRDefault="003C2953" w:rsidP="003C29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Chris Gardner-</w:t>
      </w:r>
      <w:r w:rsidR="0047181B">
        <w:rPr>
          <w:rFonts w:ascii="Arial" w:eastAsia="Times New Roman" w:hAnsi="Arial" w:cs="Arial"/>
          <w:color w:val="000000"/>
          <w:sz w:val="28"/>
          <w:szCs w:val="28"/>
        </w:rPr>
        <w:t xml:space="preserve">Rules for Success </w:t>
      </w:r>
    </w:p>
    <w:p w:rsidR="003C2953" w:rsidRPr="003C2953" w:rsidRDefault="003C2953" w:rsidP="003C29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Your life </w:t>
      </w:r>
      <w:r w:rsidRPr="003C295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3C2953" w:rsidRPr="00671FDF" w:rsidRDefault="003C2953" w:rsidP="003C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350" w:rsidRDefault="00C20350"/>
    <w:sectPr w:rsidR="00C20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828CD"/>
    <w:multiLevelType w:val="multilevel"/>
    <w:tmpl w:val="0BE6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54"/>
    <w:rsid w:val="00096354"/>
    <w:rsid w:val="0015440D"/>
    <w:rsid w:val="00200761"/>
    <w:rsid w:val="00375AEB"/>
    <w:rsid w:val="003C2953"/>
    <w:rsid w:val="0047181B"/>
    <w:rsid w:val="005864CE"/>
    <w:rsid w:val="00650078"/>
    <w:rsid w:val="00C20350"/>
    <w:rsid w:val="00C941E3"/>
    <w:rsid w:val="00E16BF7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FD3BE-02E3-44C0-A310-49C62360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Boccio</dc:creator>
  <cp:keywords/>
  <dc:description/>
  <cp:lastModifiedBy>Amina Boccio</cp:lastModifiedBy>
  <cp:revision>11</cp:revision>
  <dcterms:created xsi:type="dcterms:W3CDTF">2018-03-06T16:08:00Z</dcterms:created>
  <dcterms:modified xsi:type="dcterms:W3CDTF">2018-03-07T16:53:00Z</dcterms:modified>
</cp:coreProperties>
</file>